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3C" w:rsidRDefault="005175E8">
      <w:pPr>
        <w:pStyle w:val="Textoindependiente"/>
        <w:spacing w:before="79"/>
        <w:ind w:left="684"/>
      </w:pPr>
      <w:r>
        <w:t>(CIUDAD)</w:t>
      </w:r>
      <w:r>
        <w:t>,</w:t>
      </w:r>
      <w:r>
        <w:rPr>
          <w:spacing w:val="-3"/>
        </w:rPr>
        <w:t xml:space="preserve"> </w:t>
      </w:r>
      <w:r>
        <w:t>(FECHA)</w:t>
      </w:r>
      <w:r>
        <w:t>.</w:t>
      </w:r>
    </w:p>
    <w:p w:rsidR="00D36B3C" w:rsidRDefault="00D36B3C">
      <w:pPr>
        <w:pStyle w:val="Textoindependiente"/>
        <w:rPr>
          <w:sz w:val="26"/>
        </w:rPr>
      </w:pPr>
    </w:p>
    <w:p w:rsidR="00D36B3C" w:rsidRDefault="00D36B3C">
      <w:pPr>
        <w:pStyle w:val="Textoindependiente"/>
        <w:rPr>
          <w:sz w:val="26"/>
        </w:rPr>
      </w:pPr>
    </w:p>
    <w:p w:rsidR="00D36B3C" w:rsidRDefault="005175E8">
      <w:pPr>
        <w:pStyle w:val="Textoindependiente"/>
        <w:spacing w:before="230"/>
        <w:ind w:left="684"/>
      </w:pPr>
      <w:r>
        <w:t>Señores:</w:t>
      </w:r>
    </w:p>
    <w:p w:rsidR="00D36B3C" w:rsidRDefault="005175E8">
      <w:pPr>
        <w:pStyle w:val="Textoindependiente"/>
        <w:ind w:left="684"/>
        <w:jc w:val="both"/>
      </w:pPr>
      <w:r>
        <w:t>(ENTIDAD FINANCIERA)</w:t>
      </w:r>
    </w:p>
    <w:p w:rsidR="00D36B3C" w:rsidRDefault="005175E8">
      <w:pPr>
        <w:pStyle w:val="Textoindependiente"/>
        <w:ind w:left="684"/>
      </w:pPr>
      <w:r>
        <w:t>(CIUDAD)</w:t>
      </w:r>
      <w:r>
        <w:t>.</w:t>
      </w:r>
    </w:p>
    <w:p w:rsidR="00D36B3C" w:rsidRDefault="005175E8">
      <w:pPr>
        <w:pStyle w:val="Ttulo1"/>
      </w:pP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</w:t>
      </w:r>
    </w:p>
    <w:p w:rsidR="00D36B3C" w:rsidRDefault="00D36B3C">
      <w:pPr>
        <w:pStyle w:val="Textoindependiente"/>
        <w:rPr>
          <w:rFonts w:ascii="Arial"/>
          <w:b/>
          <w:sz w:val="26"/>
        </w:rPr>
      </w:pPr>
    </w:p>
    <w:p w:rsidR="00D36B3C" w:rsidRDefault="00D36B3C">
      <w:pPr>
        <w:pStyle w:val="Textoindependiente"/>
        <w:rPr>
          <w:rFonts w:ascii="Arial"/>
          <w:b/>
          <w:sz w:val="26"/>
        </w:rPr>
      </w:pPr>
    </w:p>
    <w:p w:rsidR="00D36B3C" w:rsidRDefault="005175E8">
      <w:pPr>
        <w:tabs>
          <w:tab w:val="left" w:pos="2093"/>
        </w:tabs>
        <w:spacing w:before="230"/>
        <w:ind w:left="6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Asunto:</w:t>
      </w:r>
      <w:r>
        <w:rPr>
          <w:rFonts w:ascii="Arial" w:hAnsi="Arial"/>
          <w:b/>
          <w:sz w:val="24"/>
        </w:rPr>
        <w:tab/>
        <w:t>Derecho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petición</w:t>
      </w:r>
    </w:p>
    <w:p w:rsidR="00D36B3C" w:rsidRDefault="00D36B3C">
      <w:pPr>
        <w:pStyle w:val="Textoindependiente"/>
        <w:rPr>
          <w:rFonts w:ascii="Arial"/>
          <w:b/>
          <w:sz w:val="26"/>
        </w:rPr>
      </w:pPr>
    </w:p>
    <w:p w:rsidR="00D36B3C" w:rsidRDefault="00D36B3C">
      <w:pPr>
        <w:pStyle w:val="Textoindependiente"/>
        <w:rPr>
          <w:rFonts w:ascii="Arial"/>
          <w:b/>
          <w:sz w:val="22"/>
        </w:rPr>
      </w:pPr>
    </w:p>
    <w:p w:rsidR="00D36B3C" w:rsidRDefault="005175E8">
      <w:pPr>
        <w:pStyle w:val="Textoindependiente"/>
        <w:ind w:left="684" w:right="664"/>
        <w:jc w:val="both"/>
      </w:pPr>
      <w:r>
        <w:t xml:space="preserve">Yo, </w:t>
      </w:r>
      <w:r>
        <w:rPr>
          <w:rFonts w:ascii="Arial" w:hAnsi="Arial"/>
          <w:b/>
        </w:rPr>
        <w:t>NOMBRE COMPLETO</w:t>
      </w:r>
      <w:r>
        <w:rPr>
          <w:rFonts w:ascii="Arial" w:hAnsi="Arial"/>
          <w:b/>
        </w:rPr>
        <w:t xml:space="preserve">, </w:t>
      </w:r>
      <w:r>
        <w:t>mayor de edad, identificado con cédula de</w:t>
      </w:r>
      <w:r>
        <w:rPr>
          <w:spacing w:val="1"/>
        </w:rPr>
        <w:t xml:space="preserve"> </w:t>
      </w:r>
      <w:r>
        <w:t>ciudadanía No. NUMERO DE CEDULA expedida en LUGAR DE EXPEDICION</w:t>
      </w:r>
      <w:r>
        <w:t>, en mi calidad de</w:t>
      </w:r>
      <w:r>
        <w:rPr>
          <w:spacing w:val="1"/>
        </w:rPr>
        <w:t xml:space="preserve"> </w:t>
      </w:r>
      <w:r>
        <w:t>deudor moroso, domiciliado en la DIRECCION</w:t>
      </w:r>
      <w:r>
        <w:t>, de la</w:t>
      </w:r>
      <w:r>
        <w:rPr>
          <w:spacing w:val="1"/>
        </w:rPr>
        <w:t xml:space="preserve"> </w:t>
      </w:r>
      <w:r>
        <w:t>actual nomenclatura urbana de la ciudad de CIUDAD DE RESIDENCIA</w:t>
      </w:r>
      <w:r>
        <w:t>, a través del presente</w:t>
      </w:r>
      <w:r>
        <w:rPr>
          <w:spacing w:val="1"/>
        </w:rPr>
        <w:t xml:space="preserve"> </w:t>
      </w:r>
      <w:r>
        <w:t>escrito formulo ante ustedes derecho fundamental de petición, en los siguientes</w:t>
      </w:r>
      <w:r>
        <w:rPr>
          <w:spacing w:val="-64"/>
        </w:rPr>
        <w:t xml:space="preserve"> </w:t>
      </w:r>
      <w:r>
        <w:t>términos:</w:t>
      </w:r>
    </w:p>
    <w:p w:rsidR="00D36B3C" w:rsidRDefault="00D36B3C">
      <w:pPr>
        <w:pStyle w:val="Textoindependiente"/>
      </w:pPr>
    </w:p>
    <w:p w:rsidR="00D36B3C" w:rsidRDefault="005175E8">
      <w:pPr>
        <w:pStyle w:val="Ttulo1"/>
      </w:pPr>
      <w:r>
        <w:t>Hechos:</w:t>
      </w:r>
    </w:p>
    <w:p w:rsidR="00D36B3C" w:rsidRDefault="005175E8">
      <w:pPr>
        <w:pStyle w:val="Prrafodelista"/>
        <w:numPr>
          <w:ilvl w:val="0"/>
          <w:numId w:val="3"/>
        </w:numPr>
        <w:tabs>
          <w:tab w:val="left" w:pos="1060"/>
        </w:tabs>
        <w:spacing w:before="182"/>
        <w:ind w:right="679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año</w:t>
      </w:r>
      <w:r>
        <w:rPr>
          <w:spacing w:val="1"/>
          <w:sz w:val="24"/>
        </w:rPr>
        <w:t xml:space="preserve"> </w:t>
      </w:r>
      <w:r>
        <w:rPr>
          <w:sz w:val="24"/>
        </w:rPr>
        <w:t>XXXX</w:t>
      </w:r>
      <w:r>
        <w:rPr>
          <w:spacing w:val="1"/>
          <w:sz w:val="24"/>
        </w:rPr>
        <w:t xml:space="preserve"> </w:t>
      </w:r>
      <w:r>
        <w:rPr>
          <w:sz w:val="24"/>
        </w:rPr>
        <w:t>aparece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adquirí</w:t>
      </w:r>
      <w:r>
        <w:rPr>
          <w:spacing w:val="1"/>
          <w:sz w:val="24"/>
        </w:rPr>
        <w:t xml:space="preserve"> </w:t>
      </w:r>
      <w:r>
        <w:rPr>
          <w:sz w:val="24"/>
        </w:rPr>
        <w:t>unos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financieros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fui</w:t>
      </w:r>
      <w:r>
        <w:rPr>
          <w:spacing w:val="-1"/>
          <w:sz w:val="24"/>
        </w:rPr>
        <w:t xml:space="preserve"> </w:t>
      </w:r>
      <w:r>
        <w:rPr>
          <w:sz w:val="24"/>
        </w:rPr>
        <w:t>deudor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codeudor</w:t>
      </w:r>
      <w:r>
        <w:rPr>
          <w:spacing w:val="-2"/>
          <w:sz w:val="24"/>
        </w:rPr>
        <w:t xml:space="preserve"> </w:t>
      </w:r>
      <w:r>
        <w:rPr>
          <w:sz w:val="24"/>
        </w:rPr>
        <w:t>de obligaciones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ustedes.</w:t>
      </w:r>
    </w:p>
    <w:p w:rsidR="00D36B3C" w:rsidRDefault="005175E8">
      <w:pPr>
        <w:pStyle w:val="Prrafodelista"/>
        <w:numPr>
          <w:ilvl w:val="0"/>
          <w:numId w:val="3"/>
        </w:numPr>
        <w:tabs>
          <w:tab w:val="left" w:pos="964"/>
        </w:tabs>
        <w:ind w:right="681" w:firstLine="0"/>
        <w:jc w:val="both"/>
        <w:rPr>
          <w:sz w:val="24"/>
        </w:rPr>
      </w:pPr>
      <w:r>
        <w:rPr>
          <w:sz w:val="24"/>
        </w:rPr>
        <w:t>Hoy me encuentro señalado en las centrales de riesgo con reporte negativo</w:t>
      </w:r>
      <w:r>
        <w:rPr>
          <w:spacing w:val="1"/>
          <w:sz w:val="24"/>
        </w:rPr>
        <w:t xml:space="preserve"> </w:t>
      </w:r>
      <w:r>
        <w:rPr>
          <w:sz w:val="24"/>
        </w:rPr>
        <w:t>emitido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ustedes.</w:t>
      </w:r>
    </w:p>
    <w:p w:rsidR="00D36B3C" w:rsidRDefault="005175E8">
      <w:pPr>
        <w:pStyle w:val="Prrafodelista"/>
        <w:numPr>
          <w:ilvl w:val="0"/>
          <w:numId w:val="3"/>
        </w:numPr>
        <w:tabs>
          <w:tab w:val="left" w:pos="1004"/>
        </w:tabs>
        <w:ind w:right="675" w:firstLine="0"/>
        <w:jc w:val="both"/>
        <w:rPr>
          <w:sz w:val="24"/>
        </w:rPr>
      </w:pPr>
      <w:r>
        <w:rPr>
          <w:sz w:val="24"/>
        </w:rPr>
        <w:t>Durante más de XXXX</w:t>
      </w:r>
      <w:r>
        <w:rPr>
          <w:sz w:val="24"/>
        </w:rPr>
        <w:t xml:space="preserve"> años no fui avisado de la obligación pendiente, ni</w:t>
      </w:r>
      <w:r>
        <w:rPr>
          <w:spacing w:val="1"/>
          <w:sz w:val="24"/>
        </w:rPr>
        <w:t xml:space="preserve"> </w:t>
      </w:r>
      <w:r>
        <w:rPr>
          <w:sz w:val="24"/>
        </w:rPr>
        <w:t>reconocí de forma alguna las mismas. Es decir que no he realizado pagos</w:t>
      </w:r>
      <w:r>
        <w:rPr>
          <w:spacing w:val="1"/>
          <w:sz w:val="24"/>
        </w:rPr>
        <w:t xml:space="preserve"> </w:t>
      </w:r>
      <w:r>
        <w:rPr>
          <w:sz w:val="24"/>
        </w:rPr>
        <w:t>totales y/o</w:t>
      </w:r>
      <w:r>
        <w:rPr>
          <w:spacing w:val="-2"/>
          <w:sz w:val="24"/>
        </w:rPr>
        <w:t xml:space="preserve"> </w:t>
      </w:r>
      <w:r>
        <w:rPr>
          <w:sz w:val="24"/>
        </w:rPr>
        <w:t>parciales jamás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tener</w:t>
      </w:r>
      <w:r>
        <w:rPr>
          <w:spacing w:val="-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deuda.</w:t>
      </w:r>
    </w:p>
    <w:p w:rsidR="00D36B3C" w:rsidRDefault="005175E8">
      <w:pPr>
        <w:pStyle w:val="Textoindependiente"/>
        <w:ind w:left="684" w:right="669"/>
        <w:jc w:val="both"/>
      </w:pPr>
      <w:r>
        <w:t>5.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actualidad</w:t>
      </w:r>
      <w:r>
        <w:rPr>
          <w:spacing w:val="1"/>
        </w:rPr>
        <w:t xml:space="preserve"> </w:t>
      </w:r>
      <w:r>
        <w:t>necesito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</w:t>
      </w:r>
      <w:r>
        <w:t>cios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-64"/>
        </w:rPr>
        <w:t xml:space="preserve"> </w:t>
      </w:r>
      <w:r>
        <w:t>imposible</w:t>
      </w:r>
      <w:r>
        <w:rPr>
          <w:spacing w:val="-2"/>
        </w:rPr>
        <w:t xml:space="preserve"> </w:t>
      </w:r>
      <w:r>
        <w:t>porque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reporte</w:t>
      </w:r>
      <w:r>
        <w:rPr>
          <w:spacing w:val="-1"/>
        </w:rPr>
        <w:t xml:space="preserve"> </w:t>
      </w:r>
      <w:r>
        <w:t>aún persiste.</w:t>
      </w:r>
    </w:p>
    <w:p w:rsidR="00D36B3C" w:rsidRDefault="00D36B3C">
      <w:pPr>
        <w:pStyle w:val="Textoindependiente"/>
      </w:pPr>
    </w:p>
    <w:p w:rsidR="00D36B3C" w:rsidRDefault="005175E8">
      <w:pPr>
        <w:pStyle w:val="Ttulo1"/>
        <w:spacing w:before="1"/>
      </w:pPr>
      <w:r>
        <w:t>Petición:</w:t>
      </w:r>
    </w:p>
    <w:p w:rsidR="00D36B3C" w:rsidRDefault="00D36B3C">
      <w:pPr>
        <w:pStyle w:val="Textoindependiente"/>
        <w:spacing w:before="11"/>
        <w:rPr>
          <w:rFonts w:ascii="Arial"/>
          <w:b/>
          <w:sz w:val="23"/>
        </w:rPr>
      </w:pPr>
    </w:p>
    <w:p w:rsidR="00D36B3C" w:rsidRDefault="005175E8">
      <w:pPr>
        <w:pStyle w:val="Textoindependiente"/>
        <w:spacing w:line="276" w:lineRule="auto"/>
        <w:ind w:left="684" w:right="679"/>
        <w:jc w:val="both"/>
      </w:pPr>
      <w:r>
        <w:t>1. Sea informado por qué aún aparezco con un reporte negativo en mi historial</w:t>
      </w:r>
      <w:r>
        <w:rPr>
          <w:spacing w:val="1"/>
        </w:rPr>
        <w:t xml:space="preserve"> </w:t>
      </w:r>
      <w:r>
        <w:t>crediticio de</w:t>
      </w:r>
      <w:r>
        <w:rPr>
          <w:spacing w:val="1"/>
        </w:rPr>
        <w:t xml:space="preserve"> </w:t>
      </w:r>
      <w:proofErr w:type="spellStart"/>
      <w:r>
        <w:t>Datacrédito</w:t>
      </w:r>
      <w:proofErr w:type="spellEnd"/>
      <w:r>
        <w:rPr>
          <w:spacing w:val="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CIFIN.</w:t>
      </w:r>
    </w:p>
    <w:p w:rsidR="00D36B3C" w:rsidRDefault="005175E8">
      <w:pPr>
        <w:pStyle w:val="Prrafodelista"/>
        <w:numPr>
          <w:ilvl w:val="0"/>
          <w:numId w:val="2"/>
        </w:numPr>
        <w:tabs>
          <w:tab w:val="left" w:pos="968"/>
        </w:tabs>
        <w:spacing w:before="199" w:line="276" w:lineRule="auto"/>
        <w:ind w:right="672" w:firstLine="0"/>
        <w:jc w:val="both"/>
        <w:rPr>
          <w:sz w:val="24"/>
        </w:rPr>
      </w:pPr>
      <w:r>
        <w:rPr>
          <w:sz w:val="24"/>
        </w:rPr>
        <w:t>Explicar los argumentos para que a la fecha la obligación no haya prescrito</w:t>
      </w:r>
      <w:r>
        <w:rPr>
          <w:spacing w:val="1"/>
          <w:sz w:val="24"/>
        </w:rPr>
        <w:t xml:space="preserve"> </w:t>
      </w:r>
      <w:r>
        <w:rPr>
          <w:sz w:val="24"/>
        </w:rPr>
        <w:t>aun cuando se ha cumplido el tiempo estimado por la legislación. Teniendo en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“En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prescripción</w:t>
      </w:r>
      <w:r>
        <w:rPr>
          <w:spacing w:val="1"/>
          <w:sz w:val="24"/>
        </w:rPr>
        <w:t xml:space="preserve"> </w:t>
      </w:r>
      <w:r>
        <w:rPr>
          <w:sz w:val="24"/>
        </w:rPr>
        <w:t>extintiva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cómputo del período de perman</w:t>
      </w:r>
      <w:r>
        <w:rPr>
          <w:sz w:val="24"/>
        </w:rPr>
        <w:t>encia allí establecido comienza a correr desde</w:t>
      </w:r>
      <w:r>
        <w:rPr>
          <w:spacing w:val="1"/>
          <w:sz w:val="24"/>
        </w:rPr>
        <w:t xml:space="preserve"> </w:t>
      </w:r>
      <w:r>
        <w:rPr>
          <w:sz w:val="24"/>
        </w:rPr>
        <w:t>el momento en que se cumpla el plazo de 10 años fijado en el Código Civil,</w:t>
      </w:r>
      <w:r>
        <w:rPr>
          <w:spacing w:val="1"/>
          <w:sz w:val="24"/>
        </w:rPr>
        <w:t xml:space="preserve"> </w:t>
      </w:r>
      <w:r>
        <w:rPr>
          <w:sz w:val="24"/>
        </w:rPr>
        <w:t>contado a partir de la exigibilidad de la deuda y sin necesidad de que medie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2"/>
          <w:sz w:val="24"/>
        </w:rPr>
        <w:t xml:space="preserve"> </w:t>
      </w:r>
      <w:r>
        <w:rPr>
          <w:sz w:val="24"/>
        </w:rPr>
        <w:t>judicial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ese</w:t>
      </w:r>
      <w:r>
        <w:rPr>
          <w:spacing w:val="-1"/>
          <w:sz w:val="24"/>
        </w:rPr>
        <w:t xml:space="preserve"> </w:t>
      </w:r>
      <w:r>
        <w:rPr>
          <w:sz w:val="24"/>
        </w:rPr>
        <w:t>sentido”.</w:t>
      </w:r>
    </w:p>
    <w:p w:rsidR="00D36B3C" w:rsidRDefault="005175E8">
      <w:pPr>
        <w:pStyle w:val="Prrafodelista"/>
        <w:numPr>
          <w:ilvl w:val="0"/>
          <w:numId w:val="2"/>
        </w:numPr>
        <w:tabs>
          <w:tab w:val="left" w:pos="937"/>
        </w:tabs>
        <w:spacing w:before="197"/>
        <w:ind w:left="936" w:hanging="253"/>
        <w:jc w:val="both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3"/>
          <w:sz w:val="24"/>
        </w:rPr>
        <w:t xml:space="preserve"> </w:t>
      </w:r>
      <w:r>
        <w:rPr>
          <w:sz w:val="24"/>
        </w:rPr>
        <w:t>reconocida</w:t>
      </w:r>
      <w:r>
        <w:rPr>
          <w:spacing w:val="-3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bastando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solicitud.</w:t>
      </w:r>
    </w:p>
    <w:p w:rsidR="00D36B3C" w:rsidRDefault="00D36B3C">
      <w:pPr>
        <w:pStyle w:val="Textoindependiente"/>
        <w:rPr>
          <w:sz w:val="21"/>
        </w:rPr>
      </w:pPr>
    </w:p>
    <w:p w:rsidR="00D36B3C" w:rsidRDefault="005175E8">
      <w:pPr>
        <w:pStyle w:val="Prrafodelista"/>
        <w:numPr>
          <w:ilvl w:val="0"/>
          <w:numId w:val="2"/>
        </w:numPr>
        <w:tabs>
          <w:tab w:val="left" w:pos="960"/>
        </w:tabs>
        <w:spacing w:line="276" w:lineRule="auto"/>
        <w:ind w:right="674" w:firstLine="0"/>
        <w:jc w:val="both"/>
        <w:rPr>
          <w:sz w:val="24"/>
        </w:rPr>
      </w:pPr>
      <w:r>
        <w:rPr>
          <w:sz w:val="24"/>
        </w:rPr>
        <w:t>Me permito solicitar como consecuencia de lo anterior y en cumplimiento del</w:t>
      </w:r>
      <w:r>
        <w:rPr>
          <w:spacing w:val="1"/>
          <w:sz w:val="24"/>
        </w:rPr>
        <w:t xml:space="preserve"> </w:t>
      </w:r>
      <w:r>
        <w:rPr>
          <w:sz w:val="24"/>
        </w:rPr>
        <w:t>principio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veracidad</w:t>
      </w:r>
      <w:r>
        <w:rPr>
          <w:spacing w:val="13"/>
          <w:sz w:val="24"/>
        </w:rPr>
        <w:t xml:space="preserve"> </w:t>
      </w:r>
      <w:r>
        <w:rPr>
          <w:sz w:val="24"/>
        </w:rPr>
        <w:t>contenido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artículo</w:t>
      </w:r>
      <w:r>
        <w:rPr>
          <w:spacing w:val="11"/>
          <w:sz w:val="24"/>
        </w:rPr>
        <w:t xml:space="preserve"> </w:t>
      </w:r>
      <w:r>
        <w:rPr>
          <w:sz w:val="24"/>
        </w:rPr>
        <w:t>4,</w:t>
      </w:r>
      <w:r>
        <w:rPr>
          <w:spacing w:val="10"/>
          <w:sz w:val="24"/>
        </w:rPr>
        <w:t xml:space="preserve"> </w:t>
      </w:r>
      <w:r>
        <w:rPr>
          <w:sz w:val="24"/>
        </w:rPr>
        <w:t>inciso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Ley</w:t>
      </w:r>
      <w:r>
        <w:rPr>
          <w:spacing w:val="9"/>
          <w:sz w:val="24"/>
        </w:rPr>
        <w:t xml:space="preserve"> </w:t>
      </w:r>
      <w:r>
        <w:rPr>
          <w:sz w:val="24"/>
        </w:rPr>
        <w:t>Estatutaria</w:t>
      </w:r>
    </w:p>
    <w:p w:rsidR="00D36B3C" w:rsidRDefault="00D36B3C">
      <w:pPr>
        <w:spacing w:line="276" w:lineRule="auto"/>
        <w:jc w:val="both"/>
        <w:rPr>
          <w:sz w:val="24"/>
        </w:rPr>
        <w:sectPr w:rsidR="00D36B3C">
          <w:type w:val="continuous"/>
          <w:pgSz w:w="11910" w:h="16840"/>
          <w:pgMar w:top="1320" w:right="1040" w:bottom="280" w:left="1020" w:header="720" w:footer="720" w:gutter="0"/>
          <w:cols w:space="720"/>
        </w:sectPr>
      </w:pPr>
    </w:p>
    <w:p w:rsidR="00D36B3C" w:rsidRDefault="005175E8">
      <w:pPr>
        <w:pStyle w:val="Textoindependiente"/>
        <w:spacing w:before="79" w:line="276" w:lineRule="auto"/>
        <w:ind w:left="684" w:right="673"/>
        <w:jc w:val="both"/>
      </w:pPr>
      <w:r>
        <w:lastRenderedPageBreak/>
        <w:t>1266</w:t>
      </w:r>
      <w:r>
        <w:rPr>
          <w:spacing w:val="16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2008,</w:t>
      </w:r>
      <w:r>
        <w:rPr>
          <w:spacing w:val="15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t>reconocida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prescripción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obligación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inmediato</w:t>
      </w:r>
      <w:r>
        <w:rPr>
          <w:spacing w:val="-64"/>
        </w:rPr>
        <w:t xml:space="preserve"> </w:t>
      </w:r>
      <w:r>
        <w:t>la caducidad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reporte</w:t>
      </w:r>
      <w:r>
        <w:rPr>
          <w:spacing w:val="-1"/>
        </w:rPr>
        <w:t xml:space="preserve"> </w:t>
      </w:r>
      <w:r>
        <w:t>negativo.</w:t>
      </w:r>
    </w:p>
    <w:p w:rsidR="00D36B3C" w:rsidRDefault="005175E8">
      <w:pPr>
        <w:pStyle w:val="Prrafodelista"/>
        <w:numPr>
          <w:ilvl w:val="0"/>
          <w:numId w:val="2"/>
        </w:numPr>
        <w:tabs>
          <w:tab w:val="left" w:pos="1006"/>
        </w:tabs>
        <w:spacing w:before="199" w:line="276" w:lineRule="auto"/>
        <w:ind w:right="669" w:firstLine="0"/>
        <w:jc w:val="both"/>
        <w:rPr>
          <w:sz w:val="24"/>
        </w:rPr>
      </w:pPr>
      <w:r>
        <w:rPr>
          <w:sz w:val="24"/>
        </w:rPr>
        <w:t>Se sirvan actualizar y rectificar mi historial crediticio en las centrales de</w:t>
      </w:r>
      <w:r>
        <w:rPr>
          <w:spacing w:val="1"/>
          <w:sz w:val="24"/>
        </w:rPr>
        <w:t xml:space="preserve"> </w:t>
      </w:r>
      <w:r>
        <w:rPr>
          <w:sz w:val="24"/>
        </w:rPr>
        <w:t>riesgo, indicando con claridad, no solo que no tengo obligaciones pendientes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entidad,</w:t>
      </w:r>
      <w:r>
        <w:rPr>
          <w:spacing w:val="1"/>
          <w:sz w:val="24"/>
        </w:rPr>
        <w:t xml:space="preserve"> </w:t>
      </w:r>
      <w:r>
        <w:rPr>
          <w:sz w:val="24"/>
        </w:rPr>
        <w:t>sino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estoy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mora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mis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obligaciones,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z w:val="24"/>
        </w:rPr>
        <w:t>.</w:t>
      </w:r>
    </w:p>
    <w:p w:rsidR="00D36B3C" w:rsidRDefault="005175E8">
      <w:pPr>
        <w:pStyle w:val="Prrafodelista"/>
        <w:numPr>
          <w:ilvl w:val="0"/>
          <w:numId w:val="2"/>
        </w:numPr>
        <w:tabs>
          <w:tab w:val="left" w:pos="884"/>
        </w:tabs>
        <w:spacing w:before="199"/>
        <w:ind w:left="883" w:hanging="200"/>
        <w:jc w:val="both"/>
        <w:rPr>
          <w:sz w:val="24"/>
        </w:rPr>
      </w:pPr>
      <w:r>
        <w:rPr>
          <w:sz w:val="24"/>
        </w:rPr>
        <w:t>Reconocer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derechos</w:t>
      </w:r>
      <w:r>
        <w:rPr>
          <w:spacing w:val="-3"/>
          <w:sz w:val="24"/>
        </w:rPr>
        <w:t xml:space="preserve"> </w:t>
      </w:r>
      <w:r>
        <w:rPr>
          <w:sz w:val="24"/>
        </w:rPr>
        <w:t>contenidos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Habeas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:rsidR="00D36B3C" w:rsidRDefault="00D36B3C">
      <w:pPr>
        <w:pStyle w:val="Textoindependiente"/>
        <w:rPr>
          <w:sz w:val="21"/>
        </w:rPr>
      </w:pPr>
    </w:p>
    <w:p w:rsidR="00D36B3C" w:rsidRDefault="005175E8">
      <w:pPr>
        <w:pStyle w:val="Ttulo1"/>
      </w:pPr>
      <w:r>
        <w:t>Fundamentos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Petición:</w:t>
      </w:r>
    </w:p>
    <w:p w:rsidR="00D36B3C" w:rsidRDefault="005175E8">
      <w:pPr>
        <w:pStyle w:val="Prrafodelista"/>
        <w:numPr>
          <w:ilvl w:val="1"/>
          <w:numId w:val="2"/>
        </w:numPr>
        <w:tabs>
          <w:tab w:val="left" w:pos="1534"/>
        </w:tabs>
        <w:spacing w:before="186" w:line="262" w:lineRule="exact"/>
        <w:rPr>
          <w:sz w:val="24"/>
        </w:rPr>
      </w:pPr>
      <w:r>
        <w:rPr>
          <w:sz w:val="24"/>
        </w:rPr>
        <w:t>Constitución</w:t>
      </w:r>
      <w:r>
        <w:rPr>
          <w:spacing w:val="4"/>
          <w:sz w:val="24"/>
        </w:rPr>
        <w:t xml:space="preserve"> </w:t>
      </w:r>
      <w:r>
        <w:rPr>
          <w:sz w:val="24"/>
        </w:rPr>
        <w:t>Política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Colombia,</w:t>
      </w:r>
      <w:r>
        <w:rPr>
          <w:spacing w:val="3"/>
          <w:sz w:val="24"/>
        </w:rPr>
        <w:t xml:space="preserve"> </w:t>
      </w:r>
      <w:r>
        <w:rPr>
          <w:sz w:val="24"/>
        </w:rPr>
        <w:t>artículos</w:t>
      </w:r>
      <w:r>
        <w:rPr>
          <w:spacing w:val="5"/>
          <w:sz w:val="24"/>
        </w:rPr>
        <w:t xml:space="preserve"> </w:t>
      </w:r>
      <w:r>
        <w:rPr>
          <w:sz w:val="24"/>
        </w:rPr>
        <w:t>13,</w:t>
      </w:r>
      <w:r>
        <w:rPr>
          <w:spacing w:val="4"/>
          <w:sz w:val="24"/>
        </w:rPr>
        <w:t xml:space="preserve"> </w:t>
      </w:r>
      <w:r>
        <w:rPr>
          <w:sz w:val="24"/>
        </w:rPr>
        <w:t>23,</w:t>
      </w:r>
      <w:r>
        <w:rPr>
          <w:spacing w:val="4"/>
          <w:sz w:val="24"/>
        </w:rPr>
        <w:t xml:space="preserve"> </w:t>
      </w:r>
      <w:r>
        <w:rPr>
          <w:sz w:val="24"/>
        </w:rPr>
        <w:t>48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53.</w:t>
      </w:r>
    </w:p>
    <w:p w:rsidR="00D36B3C" w:rsidRDefault="005175E8">
      <w:pPr>
        <w:pStyle w:val="Prrafodelista"/>
        <w:numPr>
          <w:ilvl w:val="1"/>
          <w:numId w:val="2"/>
        </w:numPr>
        <w:tabs>
          <w:tab w:val="left" w:pos="1534"/>
        </w:tabs>
        <w:spacing w:before="15" w:line="208" w:lineRule="auto"/>
        <w:ind w:left="1504" w:right="1069" w:hanging="360"/>
        <w:rPr>
          <w:sz w:val="24"/>
        </w:rPr>
      </w:pPr>
      <w:r>
        <w:rPr>
          <w:sz w:val="24"/>
        </w:rPr>
        <w:t>Ley</w:t>
      </w:r>
      <w:r>
        <w:rPr>
          <w:spacing w:val="7"/>
          <w:sz w:val="24"/>
        </w:rPr>
        <w:t xml:space="preserve"> </w:t>
      </w:r>
      <w:r>
        <w:rPr>
          <w:sz w:val="24"/>
        </w:rPr>
        <w:t>1437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2011</w:t>
      </w:r>
      <w:r>
        <w:rPr>
          <w:spacing w:val="9"/>
          <w:sz w:val="24"/>
        </w:rPr>
        <w:t xml:space="preserve"> </w:t>
      </w:r>
      <w:r>
        <w:rPr>
          <w:sz w:val="24"/>
        </w:rPr>
        <w:t>-Código</w:t>
      </w:r>
      <w:r>
        <w:rPr>
          <w:spacing w:val="7"/>
          <w:sz w:val="24"/>
        </w:rPr>
        <w:t xml:space="preserve"> </w:t>
      </w:r>
      <w:r>
        <w:rPr>
          <w:sz w:val="24"/>
        </w:rPr>
        <w:t>Contencioso</w:t>
      </w:r>
      <w:r>
        <w:rPr>
          <w:spacing w:val="4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3"/>
          <w:sz w:val="24"/>
        </w:rPr>
        <w:t xml:space="preserve"> </w:t>
      </w:r>
      <w:r>
        <w:rPr>
          <w:sz w:val="24"/>
        </w:rPr>
        <w:t>artículos</w:t>
      </w:r>
      <w:r>
        <w:rPr>
          <w:spacing w:val="7"/>
          <w:sz w:val="24"/>
        </w:rPr>
        <w:t xml:space="preserve"> </w:t>
      </w:r>
      <w:r>
        <w:rPr>
          <w:sz w:val="24"/>
        </w:rPr>
        <w:t>2,</w:t>
      </w:r>
      <w:r>
        <w:rPr>
          <w:spacing w:val="-64"/>
          <w:sz w:val="24"/>
        </w:rPr>
        <w:t xml:space="preserve"> </w:t>
      </w:r>
      <w:r>
        <w:rPr>
          <w:sz w:val="24"/>
        </w:rPr>
        <w:t>3, 5, 6, 7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concordantes.</w:t>
      </w:r>
    </w:p>
    <w:p w:rsidR="00D36B3C" w:rsidRDefault="00D36B3C">
      <w:pPr>
        <w:pStyle w:val="Textoindependiente"/>
        <w:rPr>
          <w:sz w:val="27"/>
        </w:rPr>
      </w:pPr>
    </w:p>
    <w:p w:rsidR="00D36B3C" w:rsidRDefault="005175E8">
      <w:pPr>
        <w:pStyle w:val="Ttulo1"/>
      </w:pPr>
      <w:r>
        <w:t>Argumentación</w:t>
      </w:r>
    </w:p>
    <w:p w:rsidR="00D36B3C" w:rsidRDefault="00D36B3C">
      <w:pPr>
        <w:pStyle w:val="Textoindependiente"/>
        <w:spacing w:before="9"/>
        <w:rPr>
          <w:rFonts w:ascii="Arial"/>
          <w:b/>
          <w:sz w:val="26"/>
        </w:rPr>
      </w:pPr>
    </w:p>
    <w:p w:rsidR="00D36B3C" w:rsidRDefault="005175E8">
      <w:pPr>
        <w:pStyle w:val="Textoindependiente"/>
        <w:spacing w:before="1"/>
        <w:ind w:left="684" w:right="671"/>
        <w:jc w:val="both"/>
      </w:pPr>
      <w:r>
        <w:t>Que por efecto del paso del tiempo y en cumplimiento de lo consagrado en el</w:t>
      </w:r>
      <w:r>
        <w:rPr>
          <w:spacing w:val="1"/>
        </w:rPr>
        <w:t xml:space="preserve"> </w:t>
      </w:r>
      <w:r>
        <w:t>Código</w:t>
      </w:r>
      <w:r>
        <w:rPr>
          <w:spacing w:val="28"/>
        </w:rPr>
        <w:t xml:space="preserve"> </w:t>
      </w:r>
      <w:r>
        <w:t>Civil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t>artículos</w:t>
      </w:r>
      <w:r>
        <w:rPr>
          <w:spacing w:val="27"/>
        </w:rPr>
        <w:t xml:space="preserve"> </w:t>
      </w:r>
      <w:r>
        <w:t>2512</w:t>
      </w:r>
      <w:r>
        <w:rPr>
          <w:spacing w:val="29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subsiguientes,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obligación</w:t>
      </w:r>
      <w:r>
        <w:rPr>
          <w:spacing w:val="28"/>
        </w:rPr>
        <w:t xml:space="preserve"> </w:t>
      </w:r>
      <w:r>
        <w:t>mencionada</w:t>
      </w:r>
      <w:r>
        <w:rPr>
          <w:spacing w:val="-64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prescrita y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razón extinguida.</w:t>
      </w:r>
    </w:p>
    <w:p w:rsidR="00D36B3C" w:rsidRDefault="00D36B3C">
      <w:pPr>
        <w:pStyle w:val="Textoindependiente"/>
        <w:spacing w:before="8"/>
        <w:rPr>
          <w:sz w:val="26"/>
        </w:rPr>
      </w:pPr>
    </w:p>
    <w:p w:rsidR="00D36B3C" w:rsidRDefault="005175E8">
      <w:pPr>
        <w:pStyle w:val="Textoindependiente"/>
        <w:spacing w:before="1" w:line="276" w:lineRule="auto"/>
        <w:ind w:left="684" w:right="671"/>
        <w:jc w:val="both"/>
      </w:pP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oportunidad,</w:t>
      </w:r>
      <w:r>
        <w:rPr>
          <w:spacing w:val="1"/>
        </w:rPr>
        <w:t xml:space="preserve"> </w:t>
      </w:r>
      <w:r>
        <w:t>proporcionalidad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finalidad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amparan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Habeas</w:t>
      </w:r>
      <w:r>
        <w:rPr>
          <w:spacing w:val="-3"/>
        </w:rPr>
        <w:t xml:space="preserve"> </w:t>
      </w:r>
      <w:r>
        <w:t>Data:</w:t>
      </w:r>
    </w:p>
    <w:p w:rsidR="00D36B3C" w:rsidRDefault="005175E8">
      <w:pPr>
        <w:pStyle w:val="Textoindependiente"/>
        <w:spacing w:before="199" w:line="276" w:lineRule="auto"/>
        <w:ind w:left="684" w:right="669"/>
        <w:jc w:val="both"/>
      </w:pPr>
      <w:r>
        <w:t>Que cumplidos los requisitos de la prescripción contemplados en el código civil</w:t>
      </w:r>
      <w:r>
        <w:rPr>
          <w:spacing w:val="1"/>
        </w:rPr>
        <w:t xml:space="preserve"> </w:t>
      </w:r>
      <w:r>
        <w:t>en sus artículos 2512 y subsiguientes, además de lo conceptuado por la Corte</w:t>
      </w:r>
      <w:r>
        <w:rPr>
          <w:spacing w:val="1"/>
        </w:rPr>
        <w:t xml:space="preserve"> </w:t>
      </w:r>
      <w:r>
        <w:t>Constitucional en sentencia C-1011 del 16 de octubre de 2008 y concepto</w:t>
      </w:r>
      <w:r>
        <w:rPr>
          <w:spacing w:val="1"/>
        </w:rPr>
        <w:t xml:space="preserve"> </w:t>
      </w:r>
      <w:r>
        <w:t>dictado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Súper</w:t>
      </w:r>
      <w:r>
        <w:rPr>
          <w:spacing w:val="17"/>
        </w:rPr>
        <w:t xml:space="preserve"> </w:t>
      </w:r>
      <w:r>
        <w:t>Intend</w:t>
      </w:r>
      <w:r>
        <w:t>encia</w:t>
      </w:r>
      <w:r>
        <w:rPr>
          <w:spacing w:val="18"/>
        </w:rPr>
        <w:t xml:space="preserve"> </w:t>
      </w:r>
      <w:r>
        <w:t>Financiera</w:t>
      </w:r>
      <w:r>
        <w:rPr>
          <w:spacing w:val="19"/>
        </w:rPr>
        <w:t xml:space="preserve"> </w:t>
      </w:r>
      <w:r>
        <w:t>frente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tema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prescripción,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permito</w:t>
      </w:r>
      <w:r>
        <w:rPr>
          <w:spacing w:val="1"/>
        </w:rPr>
        <w:t xml:space="preserve"> </w:t>
      </w:r>
      <w:r>
        <w:t>citar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2009012727-001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 2009.</w:t>
      </w:r>
    </w:p>
    <w:p w:rsidR="00D36B3C" w:rsidRDefault="005175E8">
      <w:pPr>
        <w:pStyle w:val="Textoindependiente"/>
        <w:spacing w:before="198"/>
        <w:ind w:left="684" w:right="680"/>
        <w:jc w:val="both"/>
      </w:pPr>
      <w:proofErr w:type="gramStart"/>
      <w:r>
        <w:t>Además</w:t>
      </w:r>
      <w:proofErr w:type="gramEnd"/>
      <w:r>
        <w:t xml:space="preserve"> en concordancia con el artículo 8 y el 4, inciso A de la Ley Estatutaria</w:t>
      </w:r>
      <w:r>
        <w:rPr>
          <w:spacing w:val="1"/>
        </w:rPr>
        <w:t xml:space="preserve"> </w:t>
      </w:r>
      <w:r>
        <w:t>1266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2008,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reza:</w:t>
      </w:r>
    </w:p>
    <w:p w:rsidR="00D36B3C" w:rsidRDefault="00D36B3C">
      <w:pPr>
        <w:pStyle w:val="Textoindependiente"/>
        <w:spacing w:before="9"/>
        <w:rPr>
          <w:sz w:val="26"/>
        </w:rPr>
      </w:pPr>
    </w:p>
    <w:p w:rsidR="00D36B3C" w:rsidRDefault="005175E8">
      <w:pPr>
        <w:pStyle w:val="Textoindependiente"/>
        <w:spacing w:line="276" w:lineRule="auto"/>
        <w:ind w:left="684" w:right="661"/>
        <w:jc w:val="both"/>
      </w:pPr>
      <w:r>
        <w:t>“</w:t>
      </w: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4°.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Principios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administración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datos.</w:t>
      </w:r>
      <w:r>
        <w:rPr>
          <w:rFonts w:ascii="Arial" w:hAnsi="Arial"/>
          <w:b/>
          <w:i/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veracidad o calidad de los registros o datos. La información contenida en los</w:t>
      </w:r>
      <w:r>
        <w:rPr>
          <w:spacing w:val="1"/>
        </w:rPr>
        <w:t xml:space="preserve"> </w:t>
      </w:r>
      <w:r>
        <w:t>bancos de datos debe ser veraz, completa, exacta, actualizada, comprobable y</w:t>
      </w:r>
      <w:r>
        <w:rPr>
          <w:spacing w:val="1"/>
        </w:rPr>
        <w:t xml:space="preserve"> </w:t>
      </w:r>
      <w:r>
        <w:t>comprensible.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prohíbe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divulgación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parciales,</w:t>
      </w:r>
      <w:r>
        <w:rPr>
          <w:spacing w:val="1"/>
        </w:rPr>
        <w:t xml:space="preserve"> </w:t>
      </w:r>
      <w:r>
        <w:t>incompletos,</w:t>
      </w:r>
      <w:r>
        <w:rPr>
          <w:spacing w:val="1"/>
        </w:rPr>
        <w:t xml:space="preserve"> </w:t>
      </w:r>
      <w:r>
        <w:t>fraccionados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induzcan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error;”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temporalidad de la misma ley, en su inciso d) Principio de temporalidad de la</w:t>
      </w:r>
      <w:r>
        <w:rPr>
          <w:spacing w:val="1"/>
        </w:rPr>
        <w:t xml:space="preserve"> </w:t>
      </w:r>
      <w:r>
        <w:t>información. La información del titular no podrá se</w:t>
      </w:r>
      <w:r>
        <w:t>r suministrada a usuarios o</w:t>
      </w:r>
      <w:r>
        <w:rPr>
          <w:spacing w:val="1"/>
        </w:rPr>
        <w:t xml:space="preserve"> </w:t>
      </w:r>
      <w:r>
        <w:t>terceros cuando deje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servir 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finalidad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datos.</w:t>
      </w:r>
    </w:p>
    <w:p w:rsidR="00D36B3C" w:rsidRDefault="005175E8">
      <w:pPr>
        <w:spacing w:before="181" w:line="268" w:lineRule="exact"/>
        <w:ind w:left="684"/>
        <w:rPr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8°.</w:t>
      </w:r>
      <w:r>
        <w:rPr>
          <w:rFonts w:ascii="Arial" w:hAnsi="Arial"/>
          <w:b/>
          <w:i/>
          <w:spacing w:val="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Deberes</w:t>
      </w:r>
      <w:r>
        <w:rPr>
          <w:rFonts w:ascii="Arial" w:hAnsi="Arial"/>
          <w:b/>
          <w:i/>
          <w:spacing w:val="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fuentes</w:t>
      </w:r>
      <w:r>
        <w:rPr>
          <w:rFonts w:ascii="Arial" w:hAnsi="Arial"/>
          <w:b/>
          <w:i/>
          <w:spacing w:val="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información.</w:t>
      </w:r>
      <w:r>
        <w:rPr>
          <w:rFonts w:ascii="Arial" w:hAnsi="Arial"/>
          <w:b/>
          <w:i/>
          <w:spacing w:val="27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sus</w:t>
      </w:r>
      <w:r>
        <w:rPr>
          <w:spacing w:val="10"/>
          <w:sz w:val="24"/>
        </w:rPr>
        <w:t xml:space="preserve"> </w:t>
      </w:r>
      <w:r>
        <w:rPr>
          <w:sz w:val="24"/>
        </w:rPr>
        <w:t>numerales</w:t>
      </w:r>
      <w:r>
        <w:rPr>
          <w:spacing w:val="10"/>
          <w:sz w:val="24"/>
        </w:rPr>
        <w:t xml:space="preserve"> </w:t>
      </w:r>
      <w:r>
        <w:rPr>
          <w:sz w:val="24"/>
        </w:rPr>
        <w:t>1,</w:t>
      </w:r>
    </w:p>
    <w:p w:rsidR="00D36B3C" w:rsidRDefault="005175E8">
      <w:pPr>
        <w:pStyle w:val="Textoindependiente"/>
        <w:spacing w:before="5" w:line="225" w:lineRule="auto"/>
        <w:ind w:left="684" w:right="669"/>
        <w:jc w:val="both"/>
      </w:pPr>
      <w:r>
        <w:t>2</w:t>
      </w:r>
      <w:r>
        <w:rPr>
          <w:spacing w:val="63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3</w:t>
      </w:r>
      <w:r>
        <w:rPr>
          <w:spacing w:val="63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especial</w:t>
      </w:r>
      <w:r>
        <w:rPr>
          <w:spacing w:val="66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3</w:t>
      </w:r>
      <w:r>
        <w:rPr>
          <w:spacing w:val="63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les</w:t>
      </w:r>
      <w:r>
        <w:rPr>
          <w:spacing w:val="63"/>
        </w:rPr>
        <w:t xml:space="preserve"> </w:t>
      </w:r>
      <w:r>
        <w:t>obliga</w:t>
      </w:r>
      <w:r>
        <w:rPr>
          <w:spacing w:val="66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rectificar</w:t>
      </w:r>
      <w:r>
        <w:rPr>
          <w:spacing w:val="65"/>
        </w:rPr>
        <w:t xml:space="preserve"> </w:t>
      </w:r>
      <w:r>
        <w:t>mi</w:t>
      </w:r>
      <w:r>
        <w:rPr>
          <w:spacing w:val="66"/>
        </w:rPr>
        <w:t xml:space="preserve"> </w:t>
      </w:r>
      <w:r>
        <w:t>información</w:t>
      </w:r>
      <w:r>
        <w:rPr>
          <w:spacing w:val="63"/>
        </w:rPr>
        <w:t xml:space="preserve"> </w:t>
      </w:r>
      <w:r>
        <w:t>ante</w:t>
      </w:r>
      <w:r>
        <w:rPr>
          <w:spacing w:val="63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centrales de riesgo. Y que así mismo sirva de soporte legal el artículo 7°.</w:t>
      </w:r>
      <w:r>
        <w:rPr>
          <w:spacing w:val="1"/>
        </w:rPr>
        <w:t xml:space="preserve"> </w:t>
      </w:r>
      <w:r>
        <w:t>Deberes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operadores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Bancos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Datos.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numerales</w:t>
      </w:r>
      <w:r>
        <w:rPr>
          <w:spacing w:val="-3"/>
        </w:rPr>
        <w:t xml:space="preserve"> </w:t>
      </w:r>
      <w:r>
        <w:t>1,2</w:t>
      </w:r>
      <w:r>
        <w:rPr>
          <w:spacing w:val="-3"/>
        </w:rPr>
        <w:t xml:space="preserve"> </w:t>
      </w:r>
      <w:r>
        <w:t>y 3”.</w:t>
      </w:r>
    </w:p>
    <w:p w:rsidR="00D36B3C" w:rsidRDefault="00D36B3C">
      <w:pPr>
        <w:spacing w:line="225" w:lineRule="auto"/>
        <w:jc w:val="both"/>
        <w:sectPr w:rsidR="00D36B3C">
          <w:pgSz w:w="11910" w:h="16840"/>
          <w:pgMar w:top="1320" w:right="1040" w:bottom="280" w:left="1020" w:header="720" w:footer="720" w:gutter="0"/>
          <w:cols w:space="720"/>
        </w:sectPr>
      </w:pPr>
    </w:p>
    <w:p w:rsidR="00D36B3C" w:rsidRDefault="005175E8">
      <w:pPr>
        <w:pStyle w:val="Textoindependiente"/>
        <w:spacing w:before="79" w:line="276" w:lineRule="auto"/>
        <w:ind w:left="684" w:right="669"/>
        <w:jc w:val="both"/>
      </w:pPr>
      <w:r>
        <w:lastRenderedPageBreak/>
        <w:t>Además de lo anterior vale recordar lo contenido en el artículo 18 parágrafo 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1266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Habeas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“Multas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institucional hasta por el equivalente a mil quinientos (1.500) salarios mínimos</w:t>
      </w:r>
      <w:r>
        <w:rPr>
          <w:spacing w:val="1"/>
        </w:rPr>
        <w:t xml:space="preserve"> </w:t>
      </w:r>
      <w:r>
        <w:t>mensuales legales vigentes al momento de la imposición de la sanción, por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reglamenten,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inobservancia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órdenes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impartidas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Superintendencia. Las multas aquí previstas podrán ser sucesivas mientras</w:t>
      </w:r>
      <w:r>
        <w:rPr>
          <w:spacing w:val="1"/>
        </w:rPr>
        <w:t xml:space="preserve"> </w:t>
      </w:r>
      <w:r>
        <w:t>subsista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incumplimiento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originó”.</w:t>
      </w:r>
    </w:p>
    <w:p w:rsidR="00D36B3C" w:rsidRDefault="005175E8">
      <w:pPr>
        <w:pStyle w:val="Textoindependiente"/>
        <w:spacing w:before="197" w:line="276" w:lineRule="auto"/>
        <w:ind w:left="684" w:right="672"/>
        <w:jc w:val="both"/>
      </w:pPr>
      <w:r>
        <w:t>El</w:t>
      </w:r>
      <w:r>
        <w:rPr>
          <w:spacing w:val="36"/>
        </w:rPr>
        <w:t xml:space="preserve"> </w:t>
      </w:r>
      <w:r>
        <w:t>derecho</w:t>
      </w:r>
      <w:r>
        <w:rPr>
          <w:spacing w:val="36"/>
        </w:rPr>
        <w:t xml:space="preserve"> </w:t>
      </w:r>
      <w:r>
        <w:t>constitucional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Habeas</w:t>
      </w:r>
      <w:r>
        <w:rPr>
          <w:spacing w:val="36"/>
        </w:rPr>
        <w:t xml:space="preserve"> </w:t>
      </w:r>
      <w:r>
        <w:t>Data,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convexidad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artículos</w:t>
      </w:r>
      <w:r>
        <w:rPr>
          <w:spacing w:val="37"/>
        </w:rPr>
        <w:t xml:space="preserve"> </w:t>
      </w:r>
      <w:r>
        <w:t>5</w:t>
      </w:r>
      <w:r>
        <w:rPr>
          <w:spacing w:val="-65"/>
        </w:rPr>
        <w:t xml:space="preserve"> </w:t>
      </w:r>
      <w:r>
        <w:t>“De</w:t>
      </w:r>
      <w:r>
        <w:rPr>
          <w:spacing w:val="10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principios</w:t>
      </w:r>
      <w:r>
        <w:rPr>
          <w:spacing w:val="9"/>
        </w:rPr>
        <w:t xml:space="preserve"> </w:t>
      </w:r>
      <w:r>
        <w:t>Fundamentales”,</w:t>
      </w:r>
      <w:r>
        <w:rPr>
          <w:spacing w:val="9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“Derecho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igualdad”,</w:t>
      </w:r>
      <w:r>
        <w:rPr>
          <w:spacing w:val="9"/>
        </w:rPr>
        <w:t xml:space="preserve"> </w:t>
      </w:r>
      <w:r>
        <w:t>artículo</w:t>
      </w:r>
    </w:p>
    <w:p w:rsidR="00D36B3C" w:rsidRDefault="005175E8">
      <w:pPr>
        <w:pStyle w:val="Textoindependiente"/>
        <w:spacing w:line="276" w:lineRule="auto"/>
        <w:ind w:left="684" w:right="667"/>
        <w:jc w:val="both"/>
      </w:pPr>
      <w:r>
        <w:t>21</w:t>
      </w:r>
      <w:r>
        <w:rPr>
          <w:spacing w:val="1"/>
        </w:rPr>
        <w:t xml:space="preserve"> </w:t>
      </w:r>
      <w:r>
        <w:t>“Derecho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Honra”,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“Protección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fundamentales”, artículo 333 y artículo 334 inciso 2 “Del Régimen económico y</w:t>
      </w:r>
      <w:r>
        <w:rPr>
          <w:spacing w:val="1"/>
        </w:rPr>
        <w:t xml:space="preserve"> </w:t>
      </w:r>
      <w:r>
        <w:t>la Hacienda pública” Constitución Política, y el artículo 17 vigilancia de los</w:t>
      </w:r>
      <w:r>
        <w:rPr>
          <w:spacing w:val="1"/>
        </w:rPr>
        <w:t xml:space="preserve"> </w:t>
      </w:r>
      <w:r>
        <w:t>destinatarios de la ley “Función de vigilancia” numerales 1, 2, 5 y 6 de la Ley</w:t>
      </w:r>
      <w:r>
        <w:rPr>
          <w:spacing w:val="1"/>
        </w:rPr>
        <w:t xml:space="preserve"> </w:t>
      </w:r>
      <w:r>
        <w:t>1266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Habeas</w:t>
      </w:r>
      <w:r>
        <w:rPr>
          <w:spacing w:val="1"/>
        </w:rPr>
        <w:t xml:space="preserve"> </w:t>
      </w:r>
      <w:r>
        <w:t>Data.</w:t>
      </w:r>
    </w:p>
    <w:p w:rsidR="00D36B3C" w:rsidRDefault="005175E8">
      <w:pPr>
        <w:pStyle w:val="Ttulo1"/>
        <w:spacing w:before="198"/>
      </w:pPr>
      <w:r>
        <w:t>ANEXOS</w:t>
      </w:r>
    </w:p>
    <w:p w:rsidR="005175E8" w:rsidRDefault="005175E8">
      <w:pPr>
        <w:pStyle w:val="Ttulo1"/>
        <w:spacing w:before="198"/>
        <w:rPr>
          <w:b w:val="0"/>
        </w:rPr>
      </w:pPr>
      <w:r>
        <w:rPr>
          <w:b w:val="0"/>
        </w:rPr>
        <w:t>ENLISTAREMOS TODOS LO QUE VASMOA ANEXAR</w:t>
      </w:r>
    </w:p>
    <w:p w:rsidR="005175E8" w:rsidRDefault="005175E8">
      <w:pPr>
        <w:pStyle w:val="Ttulo1"/>
        <w:spacing w:before="198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1.</w:t>
      </w:r>
    </w:p>
    <w:p w:rsidR="005175E8" w:rsidRPr="005175E8" w:rsidRDefault="005175E8">
      <w:pPr>
        <w:pStyle w:val="Ttulo1"/>
        <w:spacing w:before="198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2.</w:t>
      </w:r>
    </w:p>
    <w:p w:rsidR="00D36B3C" w:rsidRDefault="00D36B3C">
      <w:pPr>
        <w:pStyle w:val="Textoindependiente"/>
        <w:spacing w:before="5"/>
        <w:rPr>
          <w:sz w:val="23"/>
        </w:rPr>
      </w:pPr>
    </w:p>
    <w:p w:rsidR="005175E8" w:rsidRDefault="005175E8">
      <w:pPr>
        <w:pStyle w:val="Textoindependiente"/>
        <w:spacing w:line="208" w:lineRule="auto"/>
        <w:ind w:left="684" w:right="524"/>
      </w:pPr>
    </w:p>
    <w:p w:rsidR="00D36B3C" w:rsidRDefault="005175E8">
      <w:pPr>
        <w:pStyle w:val="Textoindependiente"/>
        <w:spacing w:line="208" w:lineRule="auto"/>
        <w:ind w:left="684" w:right="524"/>
      </w:pPr>
      <w:r>
        <w:t>Agradezco</w:t>
      </w:r>
      <w:r>
        <w:rPr>
          <w:spacing w:val="38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t>oportuna</w:t>
      </w:r>
      <w:r>
        <w:rPr>
          <w:spacing w:val="35"/>
        </w:rPr>
        <w:t xml:space="preserve"> </w:t>
      </w:r>
      <w:r>
        <w:t>respuesta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resolución</w:t>
      </w:r>
      <w:r>
        <w:rPr>
          <w:spacing w:val="39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términos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t>dispuesto</w:t>
      </w:r>
      <w:r>
        <w:rPr>
          <w:spacing w:val="-64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marco</w:t>
      </w:r>
      <w:r>
        <w:rPr>
          <w:spacing w:val="6"/>
        </w:rPr>
        <w:t xml:space="preserve"> </w:t>
      </w:r>
      <w:r>
        <w:t>jurídico</w:t>
      </w:r>
      <w:r>
        <w:rPr>
          <w:spacing w:val="7"/>
        </w:rPr>
        <w:t xml:space="preserve"> </w:t>
      </w:r>
      <w:r>
        <w:t>regulatorio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derecho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petición,</w:t>
      </w:r>
      <w:r>
        <w:rPr>
          <w:spacing w:val="3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1755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2015.</w:t>
      </w:r>
    </w:p>
    <w:p w:rsidR="00D36B3C" w:rsidRDefault="00D36B3C">
      <w:pPr>
        <w:pStyle w:val="Textoindependiente"/>
        <w:spacing w:before="7"/>
        <w:rPr>
          <w:sz w:val="25"/>
        </w:rPr>
      </w:pPr>
    </w:p>
    <w:p w:rsidR="00D36B3C" w:rsidRDefault="005175E8">
      <w:pPr>
        <w:pStyle w:val="Textoindependiente"/>
        <w:ind w:left="684"/>
      </w:pPr>
      <w:r>
        <w:t>Agradezco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colaboración;</w:t>
      </w:r>
      <w:r>
        <w:rPr>
          <w:spacing w:val="-2"/>
        </w:rPr>
        <w:t xml:space="preserve"> </w:t>
      </w:r>
      <w:r>
        <w:t>quedo</w:t>
      </w:r>
      <w:r>
        <w:rPr>
          <w:spacing w:val="-3"/>
        </w:rPr>
        <w:t xml:space="preserve"> </w:t>
      </w:r>
      <w:r>
        <w:t>atento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respuesta.</w:t>
      </w:r>
    </w:p>
    <w:p w:rsidR="00D36B3C" w:rsidRDefault="00D36B3C">
      <w:pPr>
        <w:pStyle w:val="Textoindependiente"/>
        <w:rPr>
          <w:sz w:val="26"/>
        </w:rPr>
      </w:pPr>
    </w:p>
    <w:p w:rsidR="00D36B3C" w:rsidRDefault="00D36B3C">
      <w:pPr>
        <w:pStyle w:val="Textoindependiente"/>
        <w:rPr>
          <w:sz w:val="26"/>
        </w:rPr>
      </w:pPr>
    </w:p>
    <w:p w:rsidR="00D36B3C" w:rsidRDefault="005175E8">
      <w:pPr>
        <w:pStyle w:val="Textoindependiente"/>
        <w:spacing w:before="230"/>
        <w:ind w:left="684"/>
      </w:pPr>
      <w:r>
        <w:t>Cordialmente,</w:t>
      </w:r>
    </w:p>
    <w:p w:rsidR="00D36B3C" w:rsidRDefault="00D36B3C">
      <w:pPr>
        <w:pStyle w:val="Textoindependiente"/>
        <w:rPr>
          <w:sz w:val="26"/>
        </w:rPr>
      </w:pPr>
    </w:p>
    <w:p w:rsidR="00D36B3C" w:rsidRDefault="00D36B3C">
      <w:pPr>
        <w:pStyle w:val="Textoindependiente"/>
        <w:rPr>
          <w:sz w:val="26"/>
        </w:rPr>
      </w:pPr>
    </w:p>
    <w:p w:rsidR="00D36B3C" w:rsidRDefault="00D36B3C">
      <w:pPr>
        <w:pStyle w:val="Textoindependiente"/>
        <w:rPr>
          <w:sz w:val="26"/>
        </w:rPr>
      </w:pPr>
    </w:p>
    <w:p w:rsidR="00D36B3C" w:rsidRDefault="00D36B3C">
      <w:pPr>
        <w:pStyle w:val="Textoindependiente"/>
        <w:rPr>
          <w:sz w:val="26"/>
        </w:rPr>
      </w:pPr>
    </w:p>
    <w:p w:rsidR="00D36B3C" w:rsidRDefault="00D36B3C">
      <w:pPr>
        <w:pStyle w:val="Textoindependiente"/>
        <w:rPr>
          <w:sz w:val="26"/>
        </w:rPr>
      </w:pPr>
    </w:p>
    <w:p w:rsidR="00D36B3C" w:rsidRDefault="005175E8">
      <w:pPr>
        <w:pStyle w:val="Ttulo1"/>
        <w:spacing w:before="161"/>
      </w:pPr>
      <w:r>
        <w:t>NOMBRE COMPLETO</w:t>
      </w:r>
    </w:p>
    <w:p w:rsidR="00D36B3C" w:rsidRDefault="005175E8">
      <w:pPr>
        <w:pStyle w:val="Textoindependiente"/>
        <w:ind w:left="684"/>
      </w:pPr>
      <w:r>
        <w:t>C.C.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NUMERO DE CEDULA</w:t>
      </w:r>
    </w:p>
    <w:p w:rsidR="00D36B3C" w:rsidRDefault="005175E8">
      <w:pPr>
        <w:pStyle w:val="Textoindependiente"/>
        <w:ind w:left="684" w:right="5885"/>
      </w:pPr>
      <w:r>
        <w:t>Dirección:</w:t>
      </w:r>
      <w:r>
        <w:rPr>
          <w:spacing w:val="-5"/>
        </w:rPr>
        <w:t xml:space="preserve"> </w:t>
      </w:r>
      <w:r>
        <w:t>DIRECCION              CIUDAD: CIUDAD</w:t>
      </w:r>
      <w:r>
        <w:t>.</w:t>
      </w:r>
    </w:p>
    <w:p w:rsidR="00D36B3C" w:rsidRDefault="005175E8">
      <w:pPr>
        <w:pStyle w:val="Textoindependiente"/>
        <w:ind w:left="684"/>
      </w:pPr>
      <w:r>
        <w:t>Celular:</w:t>
      </w:r>
      <w:r>
        <w:rPr>
          <w:spacing w:val="-5"/>
        </w:rPr>
        <w:t xml:space="preserve"> </w:t>
      </w:r>
      <w:r>
        <w:t>NUMERO DE TELEFONO</w:t>
      </w:r>
    </w:p>
    <w:p w:rsidR="00D36B3C" w:rsidRDefault="005175E8" w:rsidP="005175E8">
      <w:pPr>
        <w:pStyle w:val="Textoindependiente"/>
        <w:ind w:left="684"/>
        <w:sectPr w:rsidR="00D36B3C">
          <w:pgSz w:w="11910" w:h="16840"/>
          <w:pgMar w:top="1320" w:right="1040" w:bottom="280" w:left="1020" w:header="720" w:footer="720" w:gutter="0"/>
          <w:cols w:space="720"/>
        </w:sectPr>
      </w:pPr>
      <w:r>
        <w:t>Correo:</w:t>
      </w:r>
      <w:r>
        <w:rPr>
          <w:spacing w:val="-8"/>
        </w:rPr>
        <w:t xml:space="preserve"> CORREO ELECTRONICO</w:t>
      </w:r>
      <w:bookmarkStart w:id="0" w:name="_GoBack"/>
      <w:bookmarkEnd w:id="0"/>
    </w:p>
    <w:p w:rsidR="00D36B3C" w:rsidRDefault="00D36B3C">
      <w:pPr>
        <w:rPr>
          <w:sz w:val="28"/>
        </w:rPr>
        <w:sectPr w:rsidR="00D36B3C">
          <w:pgSz w:w="11910" w:h="16840"/>
          <w:pgMar w:top="1100" w:right="1040" w:bottom="280" w:left="1020" w:header="720" w:footer="720" w:gutter="0"/>
          <w:cols w:space="720"/>
        </w:sectPr>
      </w:pPr>
    </w:p>
    <w:p w:rsidR="00D36B3C" w:rsidRDefault="00D36B3C">
      <w:pPr>
        <w:rPr>
          <w:sz w:val="20"/>
        </w:rPr>
        <w:sectPr w:rsidR="00D36B3C">
          <w:pgSz w:w="11910" w:h="16840"/>
          <w:pgMar w:top="1400" w:right="1040" w:bottom="280" w:left="1020" w:header="720" w:footer="720" w:gutter="0"/>
          <w:cols w:space="720"/>
        </w:sectPr>
      </w:pPr>
    </w:p>
    <w:p w:rsidR="00D36B3C" w:rsidRDefault="00D36B3C">
      <w:pPr>
        <w:pStyle w:val="Textoindependiente"/>
        <w:ind w:left="680"/>
        <w:rPr>
          <w:sz w:val="20"/>
        </w:rPr>
      </w:pPr>
    </w:p>
    <w:sectPr w:rsidR="00D36B3C">
      <w:pgSz w:w="11910" w:h="16840"/>
      <w:pgMar w:top="15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5251"/>
    <w:multiLevelType w:val="hybridMultilevel"/>
    <w:tmpl w:val="71AEC05C"/>
    <w:lvl w:ilvl="0" w:tplc="36C2FB4C">
      <w:start w:val="2"/>
      <w:numFmt w:val="lowerLetter"/>
      <w:lvlText w:val="%1."/>
      <w:lvlJc w:val="left"/>
      <w:pPr>
        <w:ind w:left="684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5D80244">
      <w:start w:val="1"/>
      <w:numFmt w:val="decimal"/>
      <w:lvlText w:val="%2."/>
      <w:lvlJc w:val="left"/>
      <w:pPr>
        <w:ind w:left="1534" w:hanging="39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2" w:tplc="51908A62">
      <w:numFmt w:val="bullet"/>
      <w:lvlText w:val="•"/>
      <w:lvlJc w:val="left"/>
      <w:pPr>
        <w:ind w:left="2462" w:hanging="390"/>
      </w:pPr>
      <w:rPr>
        <w:rFonts w:hint="default"/>
        <w:lang w:val="es-ES" w:eastAsia="en-US" w:bidi="ar-SA"/>
      </w:rPr>
    </w:lvl>
    <w:lvl w:ilvl="3" w:tplc="4F66901A">
      <w:numFmt w:val="bullet"/>
      <w:lvlText w:val="•"/>
      <w:lvlJc w:val="left"/>
      <w:pPr>
        <w:ind w:left="3385" w:hanging="390"/>
      </w:pPr>
      <w:rPr>
        <w:rFonts w:hint="default"/>
        <w:lang w:val="es-ES" w:eastAsia="en-US" w:bidi="ar-SA"/>
      </w:rPr>
    </w:lvl>
    <w:lvl w:ilvl="4" w:tplc="C9BCB60E">
      <w:numFmt w:val="bullet"/>
      <w:lvlText w:val="•"/>
      <w:lvlJc w:val="left"/>
      <w:pPr>
        <w:ind w:left="4308" w:hanging="390"/>
      </w:pPr>
      <w:rPr>
        <w:rFonts w:hint="default"/>
        <w:lang w:val="es-ES" w:eastAsia="en-US" w:bidi="ar-SA"/>
      </w:rPr>
    </w:lvl>
    <w:lvl w:ilvl="5" w:tplc="B96E3016">
      <w:numFmt w:val="bullet"/>
      <w:lvlText w:val="•"/>
      <w:lvlJc w:val="left"/>
      <w:pPr>
        <w:ind w:left="5231" w:hanging="390"/>
      </w:pPr>
      <w:rPr>
        <w:rFonts w:hint="default"/>
        <w:lang w:val="es-ES" w:eastAsia="en-US" w:bidi="ar-SA"/>
      </w:rPr>
    </w:lvl>
    <w:lvl w:ilvl="6" w:tplc="170EF90E">
      <w:numFmt w:val="bullet"/>
      <w:lvlText w:val="•"/>
      <w:lvlJc w:val="left"/>
      <w:pPr>
        <w:ind w:left="6154" w:hanging="390"/>
      </w:pPr>
      <w:rPr>
        <w:rFonts w:hint="default"/>
        <w:lang w:val="es-ES" w:eastAsia="en-US" w:bidi="ar-SA"/>
      </w:rPr>
    </w:lvl>
    <w:lvl w:ilvl="7" w:tplc="2FF43144">
      <w:numFmt w:val="bullet"/>
      <w:lvlText w:val="•"/>
      <w:lvlJc w:val="left"/>
      <w:pPr>
        <w:ind w:left="7077" w:hanging="390"/>
      </w:pPr>
      <w:rPr>
        <w:rFonts w:hint="default"/>
        <w:lang w:val="es-ES" w:eastAsia="en-US" w:bidi="ar-SA"/>
      </w:rPr>
    </w:lvl>
    <w:lvl w:ilvl="8" w:tplc="4820430E">
      <w:numFmt w:val="bullet"/>
      <w:lvlText w:val="•"/>
      <w:lvlJc w:val="left"/>
      <w:pPr>
        <w:ind w:left="8000" w:hanging="390"/>
      </w:pPr>
      <w:rPr>
        <w:rFonts w:hint="default"/>
        <w:lang w:val="es-ES" w:eastAsia="en-US" w:bidi="ar-SA"/>
      </w:rPr>
    </w:lvl>
  </w:abstractNum>
  <w:abstractNum w:abstractNumId="1" w15:restartNumberingAfterBreak="0">
    <w:nsid w:val="6D3C6FC2"/>
    <w:multiLevelType w:val="hybridMultilevel"/>
    <w:tmpl w:val="653AB982"/>
    <w:lvl w:ilvl="0" w:tplc="65002F50">
      <w:start w:val="1"/>
      <w:numFmt w:val="decimal"/>
      <w:lvlText w:val="%1."/>
      <w:lvlJc w:val="left"/>
      <w:pPr>
        <w:ind w:left="1534" w:hanging="39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5F20A574">
      <w:numFmt w:val="bullet"/>
      <w:lvlText w:val="•"/>
      <w:lvlJc w:val="left"/>
      <w:pPr>
        <w:ind w:left="2370" w:hanging="390"/>
      </w:pPr>
      <w:rPr>
        <w:rFonts w:hint="default"/>
        <w:lang w:val="es-ES" w:eastAsia="en-US" w:bidi="ar-SA"/>
      </w:rPr>
    </w:lvl>
    <w:lvl w:ilvl="2" w:tplc="BEAC8644">
      <w:numFmt w:val="bullet"/>
      <w:lvlText w:val="•"/>
      <w:lvlJc w:val="left"/>
      <w:pPr>
        <w:ind w:left="3201" w:hanging="390"/>
      </w:pPr>
      <w:rPr>
        <w:rFonts w:hint="default"/>
        <w:lang w:val="es-ES" w:eastAsia="en-US" w:bidi="ar-SA"/>
      </w:rPr>
    </w:lvl>
    <w:lvl w:ilvl="3" w:tplc="4A04FF64">
      <w:numFmt w:val="bullet"/>
      <w:lvlText w:val="•"/>
      <w:lvlJc w:val="left"/>
      <w:pPr>
        <w:ind w:left="4031" w:hanging="390"/>
      </w:pPr>
      <w:rPr>
        <w:rFonts w:hint="default"/>
        <w:lang w:val="es-ES" w:eastAsia="en-US" w:bidi="ar-SA"/>
      </w:rPr>
    </w:lvl>
    <w:lvl w:ilvl="4" w:tplc="6D8884E2">
      <w:numFmt w:val="bullet"/>
      <w:lvlText w:val="•"/>
      <w:lvlJc w:val="left"/>
      <w:pPr>
        <w:ind w:left="4862" w:hanging="390"/>
      </w:pPr>
      <w:rPr>
        <w:rFonts w:hint="default"/>
        <w:lang w:val="es-ES" w:eastAsia="en-US" w:bidi="ar-SA"/>
      </w:rPr>
    </w:lvl>
    <w:lvl w:ilvl="5" w:tplc="50204AEA">
      <w:numFmt w:val="bullet"/>
      <w:lvlText w:val="•"/>
      <w:lvlJc w:val="left"/>
      <w:pPr>
        <w:ind w:left="5693" w:hanging="390"/>
      </w:pPr>
      <w:rPr>
        <w:rFonts w:hint="default"/>
        <w:lang w:val="es-ES" w:eastAsia="en-US" w:bidi="ar-SA"/>
      </w:rPr>
    </w:lvl>
    <w:lvl w:ilvl="6" w:tplc="711A7202">
      <w:numFmt w:val="bullet"/>
      <w:lvlText w:val="•"/>
      <w:lvlJc w:val="left"/>
      <w:pPr>
        <w:ind w:left="6523" w:hanging="390"/>
      </w:pPr>
      <w:rPr>
        <w:rFonts w:hint="default"/>
        <w:lang w:val="es-ES" w:eastAsia="en-US" w:bidi="ar-SA"/>
      </w:rPr>
    </w:lvl>
    <w:lvl w:ilvl="7" w:tplc="29504F44">
      <w:numFmt w:val="bullet"/>
      <w:lvlText w:val="•"/>
      <w:lvlJc w:val="left"/>
      <w:pPr>
        <w:ind w:left="7354" w:hanging="390"/>
      </w:pPr>
      <w:rPr>
        <w:rFonts w:hint="default"/>
        <w:lang w:val="es-ES" w:eastAsia="en-US" w:bidi="ar-SA"/>
      </w:rPr>
    </w:lvl>
    <w:lvl w:ilvl="8" w:tplc="34167F26">
      <w:numFmt w:val="bullet"/>
      <w:lvlText w:val="•"/>
      <w:lvlJc w:val="left"/>
      <w:pPr>
        <w:ind w:left="8184" w:hanging="390"/>
      </w:pPr>
      <w:rPr>
        <w:rFonts w:hint="default"/>
        <w:lang w:val="es-ES" w:eastAsia="en-US" w:bidi="ar-SA"/>
      </w:rPr>
    </w:lvl>
  </w:abstractNum>
  <w:abstractNum w:abstractNumId="2" w15:restartNumberingAfterBreak="0">
    <w:nsid w:val="73DB7546"/>
    <w:multiLevelType w:val="hybridMultilevel"/>
    <w:tmpl w:val="AE880EE0"/>
    <w:lvl w:ilvl="0" w:tplc="09926CDE">
      <w:start w:val="1"/>
      <w:numFmt w:val="decimal"/>
      <w:lvlText w:val="%1."/>
      <w:lvlJc w:val="left"/>
      <w:pPr>
        <w:ind w:left="684" w:hanging="37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DDA9F0A">
      <w:numFmt w:val="bullet"/>
      <w:lvlText w:val="•"/>
      <w:lvlJc w:val="left"/>
      <w:pPr>
        <w:ind w:left="1596" w:hanging="376"/>
      </w:pPr>
      <w:rPr>
        <w:rFonts w:hint="default"/>
        <w:lang w:val="es-ES" w:eastAsia="en-US" w:bidi="ar-SA"/>
      </w:rPr>
    </w:lvl>
    <w:lvl w:ilvl="2" w:tplc="B942BF9C">
      <w:numFmt w:val="bullet"/>
      <w:lvlText w:val="•"/>
      <w:lvlJc w:val="left"/>
      <w:pPr>
        <w:ind w:left="2513" w:hanging="376"/>
      </w:pPr>
      <w:rPr>
        <w:rFonts w:hint="default"/>
        <w:lang w:val="es-ES" w:eastAsia="en-US" w:bidi="ar-SA"/>
      </w:rPr>
    </w:lvl>
    <w:lvl w:ilvl="3" w:tplc="56AEB074">
      <w:numFmt w:val="bullet"/>
      <w:lvlText w:val="•"/>
      <w:lvlJc w:val="left"/>
      <w:pPr>
        <w:ind w:left="3429" w:hanging="376"/>
      </w:pPr>
      <w:rPr>
        <w:rFonts w:hint="default"/>
        <w:lang w:val="es-ES" w:eastAsia="en-US" w:bidi="ar-SA"/>
      </w:rPr>
    </w:lvl>
    <w:lvl w:ilvl="4" w:tplc="D6F2BE56">
      <w:numFmt w:val="bullet"/>
      <w:lvlText w:val="•"/>
      <w:lvlJc w:val="left"/>
      <w:pPr>
        <w:ind w:left="4346" w:hanging="376"/>
      </w:pPr>
      <w:rPr>
        <w:rFonts w:hint="default"/>
        <w:lang w:val="es-ES" w:eastAsia="en-US" w:bidi="ar-SA"/>
      </w:rPr>
    </w:lvl>
    <w:lvl w:ilvl="5" w:tplc="9570531E">
      <w:numFmt w:val="bullet"/>
      <w:lvlText w:val="•"/>
      <w:lvlJc w:val="left"/>
      <w:pPr>
        <w:ind w:left="5263" w:hanging="376"/>
      </w:pPr>
      <w:rPr>
        <w:rFonts w:hint="default"/>
        <w:lang w:val="es-ES" w:eastAsia="en-US" w:bidi="ar-SA"/>
      </w:rPr>
    </w:lvl>
    <w:lvl w:ilvl="6" w:tplc="07302A50">
      <w:numFmt w:val="bullet"/>
      <w:lvlText w:val="•"/>
      <w:lvlJc w:val="left"/>
      <w:pPr>
        <w:ind w:left="6179" w:hanging="376"/>
      </w:pPr>
      <w:rPr>
        <w:rFonts w:hint="default"/>
        <w:lang w:val="es-ES" w:eastAsia="en-US" w:bidi="ar-SA"/>
      </w:rPr>
    </w:lvl>
    <w:lvl w:ilvl="7" w:tplc="C62C31D6">
      <w:numFmt w:val="bullet"/>
      <w:lvlText w:val="•"/>
      <w:lvlJc w:val="left"/>
      <w:pPr>
        <w:ind w:left="7096" w:hanging="376"/>
      </w:pPr>
      <w:rPr>
        <w:rFonts w:hint="default"/>
        <w:lang w:val="es-ES" w:eastAsia="en-US" w:bidi="ar-SA"/>
      </w:rPr>
    </w:lvl>
    <w:lvl w:ilvl="8" w:tplc="57782F7A">
      <w:numFmt w:val="bullet"/>
      <w:lvlText w:val="•"/>
      <w:lvlJc w:val="left"/>
      <w:pPr>
        <w:ind w:left="8012" w:hanging="37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3C"/>
    <w:rsid w:val="005175E8"/>
    <w:rsid w:val="00D3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A950"/>
  <w15:docId w15:val="{114A54B9-6097-4091-9828-30E84C0A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6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PalominoJairo20 JAIRO PALOMINO</cp:lastModifiedBy>
  <cp:revision>2</cp:revision>
  <dcterms:created xsi:type="dcterms:W3CDTF">2021-06-09T05:56:00Z</dcterms:created>
  <dcterms:modified xsi:type="dcterms:W3CDTF">2021-06-09T05:56:00Z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2021-03-06T00:00:00Z</vt:filetime>
  </property>
</Properties>
</file>